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firstLine="623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Додаток</w:t>
      </w:r>
    </w:p>
    <w:p>
      <w:pPr>
        <w:ind w:firstLine="623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рішення обласної ради</w:t>
      </w:r>
    </w:p>
    <w:p>
      <w:pPr>
        <w:ind w:firstLine="623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_________________</w:t>
      </w:r>
    </w:p>
    <w:p>
      <w:pPr>
        <w:ind w:firstLine="6237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№ _________________</w:t>
      </w:r>
    </w:p>
    <w:p>
      <w:pPr>
        <w:jc w:val="center"/>
        <w:rPr>
          <w:b/>
          <w:sz w:val="32"/>
          <w:szCs w:val="32"/>
          <w:lang w:val="uk-UA"/>
        </w:rPr>
      </w:pPr>
    </w:p>
    <w:p>
      <w:pPr>
        <w:jc w:val="center"/>
        <w:rPr>
          <w:b/>
          <w:sz w:val="32"/>
          <w:szCs w:val="32"/>
          <w:lang w:val="uk-UA"/>
        </w:rPr>
      </w:pPr>
    </w:p>
    <w:p>
      <w:pPr>
        <w:jc w:val="center"/>
        <w:rPr>
          <w:b/>
          <w:sz w:val="32"/>
          <w:szCs w:val="32"/>
          <w:lang w:val="uk-UA"/>
        </w:rPr>
      </w:pPr>
    </w:p>
    <w:p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8. Напрями діяльності і основні заходи Програми</w:t>
      </w:r>
    </w:p>
    <w:p>
      <w:pPr>
        <w:rPr>
          <w:b/>
          <w:sz w:val="32"/>
          <w:szCs w:val="32"/>
          <w:lang w:val="uk-UA"/>
        </w:rPr>
      </w:pPr>
    </w:p>
    <w:p>
      <w:pPr>
        <w:ind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>47.</w:t>
      </w:r>
      <w:r>
        <w:rPr>
          <w:sz w:val="28"/>
          <w:szCs w:val="28"/>
          <w:lang w:val="uk-UA"/>
        </w:rPr>
        <w:t xml:space="preserve"> Забезпечення фінансової підтримки учасників спорту вищих досягнень, шляхом надання фінансової підтримки спортсменам області в сумі по 100 тисяч гривень кожному (без врахування належних податків), які включені згідно наказу Міністерства молоді та спорту України № 2823 від 29.12.2020 року до складу спортсменів – кандидатів елітної групи для участі в Іграх ХХХІІ Олімпіади 2020 року в м. Токіо (Японська Держава) на 2021 рік. </w:t>
      </w:r>
    </w:p>
    <w:p>
      <w:pPr>
        <w:ind w:firstLine="708"/>
        <w:rPr>
          <w:lang w:val="uk-UA"/>
        </w:rPr>
      </w:pPr>
    </w:p>
    <w:p>
      <w:pPr>
        <w:ind w:firstLine="4678"/>
        <w:rPr>
          <w:lang w:val="uk-UA"/>
        </w:rPr>
      </w:pPr>
      <w:r>
        <w:rPr>
          <w:lang w:val="uk-UA"/>
        </w:rPr>
        <w:t xml:space="preserve">Управління молоді та спорту, </w:t>
      </w:r>
    </w:p>
    <w:p>
      <w:pPr>
        <w:ind w:firstLine="4678"/>
        <w:rPr>
          <w:lang w:val="uk-UA"/>
        </w:rPr>
      </w:pPr>
      <w:r>
        <w:rPr>
          <w:lang w:val="uk-UA"/>
        </w:rPr>
        <w:t>Департамент фінансів облдержадміністрації</w:t>
      </w:r>
    </w:p>
    <w:p>
      <w:pPr>
        <w:ind w:firstLine="4678"/>
        <w:rPr>
          <w:lang w:val="uk-UA"/>
        </w:rPr>
      </w:pPr>
    </w:p>
    <w:p>
      <w:pPr>
        <w:ind w:firstLine="4678"/>
        <w:rPr>
          <w:lang w:val="uk-UA"/>
        </w:rPr>
      </w:pPr>
    </w:p>
    <w:p>
      <w:pPr>
        <w:ind w:firstLine="4678"/>
        <w:rPr>
          <w:lang w:val="uk-UA"/>
        </w:rPr>
      </w:pPr>
    </w:p>
    <w:p>
      <w:pPr>
        <w:ind w:firstLine="4678"/>
        <w:rPr>
          <w:lang w:val="uk-UA"/>
        </w:rPr>
      </w:pPr>
    </w:p>
    <w:p>
      <w:pPr>
        <w:ind w:firstLine="4678"/>
        <w:rPr>
          <w:lang w:val="uk-UA"/>
        </w:rPr>
      </w:pPr>
    </w:p>
    <w:p>
      <w:pPr>
        <w:ind w:firstLine="4678"/>
        <w:rPr>
          <w:lang w:val="uk-UA"/>
        </w:rPr>
      </w:pPr>
    </w:p>
    <w:sectPr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0ABC96-5D96-49CB-AC34-B130B759F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405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4</cp:revision>
  <cp:lastPrinted>2021-03-02T06:37:00Z</cp:lastPrinted>
  <dcterms:created xsi:type="dcterms:W3CDTF">2021-03-02T06:27:00Z</dcterms:created>
  <dcterms:modified xsi:type="dcterms:W3CDTF">2021-05-21T11:09:00Z</dcterms:modified>
</cp:coreProperties>
</file>